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b w:val="1"/>
          <w:bCs w:val="1"/>
        </w:rPr>
      </w:pPr>
      <w:r w:rsidDel="00000000" w:rsidR="00000000" w:rsidRPr="00000000">
        <w:rPr>
          <w:b w:val="1"/>
          <w:bCs w:val="1"/>
          <w:rtl w:val="0"/>
        </w:rPr>
        <w:t xml:space="preserve">Guidelines for Awarding Preservation Grants</w:t>
      </w:r>
    </w:p>
    <w:p w:rsidR="00000000" w:rsidDel="00000000" w:rsidP="00000000" w:rsidRDefault="00000000" w:rsidRPr="00000000" w14:paraId="00000002">
      <w:pPr>
        <w:jc w:val="center"/>
        <w:rPr>
          <w:b w:val="1"/>
          <w:bCs w:val="1"/>
        </w:rPr>
      </w:pPr>
      <w:r w:rsidDel="00000000" w:rsidR="00000000" w:rsidRPr="00000000">
        <w:rPr>
          <w:rtl w:val="0"/>
        </w:rPr>
      </w:r>
    </w:p>
    <w:p w:rsidR="00000000" w:rsidDel="00000000" w:rsidP="00000000" w:rsidRDefault="00000000" w:rsidRPr="00000000" w14:paraId="00000003">
      <w:pPr>
        <w:jc w:val="center"/>
        <w:rPr>
          <w:b w:val="1"/>
          <w:bCs w:val="1"/>
        </w:rPr>
      </w:pPr>
      <w:r w:rsidDel="00000000" w:rsidR="00000000" w:rsidRPr="00000000">
        <w:rPr>
          <w:b w:val="1"/>
          <w:bCs w:val="1"/>
          <w:rtl w:val="0"/>
        </w:rPr>
        <w:t xml:space="preserve">North Carolina Preservation Consortium</w:t>
      </w:r>
    </w:p>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57" w:right="108"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08"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Grant applications are reviewed for complete information and required attachments by the executive director and copies are sent to all members of the grant committee.</w:t>
      </w:r>
    </w:p>
    <w:p w:rsidR="00000000" w:rsidDel="00000000" w:rsidP="00000000" w:rsidRDefault="00000000" w:rsidRPr="00000000" w14:paraId="000000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57" w:right="108"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08"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Each application is reviewed by each member of the </w:t>
      </w:r>
      <w:r w:rsidDel="00000000" w:rsidR="00000000" w:rsidRPr="00000000">
        <w:rPr>
          <w:sz w:val="24"/>
          <w:szCs w:val="24"/>
          <w:rtl w:val="0"/>
        </w:rPr>
        <w:t xml:space="preserve">G</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rant Committee unless there is a conflict of interest.</w:t>
      </w:r>
    </w:p>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If an application is submitted by an institution or individual that a member of the committee is employed by or affiliated with, the committee member will not review, comment, or vote on the application.</w:t>
      </w:r>
    </w:p>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08"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The chair of the committee submits the committee’s recommendations to the board of directors. Final approval is made by the board.</w:t>
      </w:r>
    </w:p>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57" w:right="108"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08"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The chair of the committee informs applicants of grant awards and explains the decision to decline awards with suggestions for improving an application for next year, alternate sources of funding, and other assistance when appropriate.</w:t>
      </w:r>
    </w:p>
    <w:p w:rsidR="00000000" w:rsidDel="00000000" w:rsidP="00000000" w:rsidRDefault="00000000" w:rsidRPr="00000000" w14:paraId="000000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98"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The committee shall select grant applications for funding based on:</w:t>
      </w:r>
    </w:p>
    <w:p w:rsidR="00000000" w:rsidDel="00000000" w:rsidP="00000000" w:rsidRDefault="00000000" w:rsidRPr="00000000" w14:paraId="000000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57" w:right="298"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57" w:right="298"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 persuasive case that preservation of the item/collection is important for </w:t>
      </w:r>
    </w:p>
    <w:p w:rsidR="00000000" w:rsidDel="00000000" w:rsidP="00000000" w:rsidRDefault="00000000" w:rsidRPr="00000000" w14:paraId="000000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57" w:right="298"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education, research, history, or cultural heritage.</w:t>
      </w:r>
    </w:p>
    <w:p w:rsidR="00000000" w:rsidDel="00000000" w:rsidP="00000000" w:rsidRDefault="00000000" w:rsidRPr="00000000" w14:paraId="000000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57" w:right="298"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57" w:right="298"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 feasible and clearly described plan of work, timetable, and budget.</w:t>
      </w:r>
    </w:p>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57" w:right="298"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57" w:right="298"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Compliance with established preservation standards, guidelines, and best practices.</w:t>
      </w:r>
    </w:p>
    <w:p w:rsidR="00000000" w:rsidDel="00000000" w:rsidP="00000000" w:rsidRDefault="00000000" w:rsidRPr="00000000" w14:paraId="000000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57" w:right="298"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57"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 demonstrated financial need for the grant.</w:t>
      </w:r>
    </w:p>
    <w:p w:rsidR="00000000" w:rsidDel="00000000" w:rsidP="00000000" w:rsidRDefault="00000000" w:rsidRPr="00000000" w14:paraId="000000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72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57"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Demonstrated public merit and benefit to North Carolina’s cultural heritage.</w:t>
      </w:r>
    </w:p>
    <w:p w:rsidR="00000000" w:rsidDel="00000000" w:rsidP="00000000" w:rsidRDefault="00000000" w:rsidRPr="00000000" w14:paraId="000000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57" w:right="298"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98"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The application must include:</w:t>
      </w:r>
    </w:p>
    <w:p w:rsidR="00000000" w:rsidDel="00000000" w:rsidP="00000000" w:rsidRDefault="00000000" w:rsidRPr="00000000" w14:paraId="000000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57"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Answers to all questions and sections</w:t>
      </w:r>
    </w:p>
    <w:p w:rsidR="00000000" w:rsidDel="00000000" w:rsidP="00000000" w:rsidRDefault="00000000" w:rsidRPr="00000000" w14:paraId="000000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57"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Copy of preservation policy if the institution has a policy </w:t>
      </w:r>
    </w:p>
    <w:p w:rsidR="00000000" w:rsidDel="00000000" w:rsidP="00000000" w:rsidRDefault="00000000" w:rsidRPr="00000000" w14:paraId="000000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57"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Project plan</w:t>
      </w:r>
    </w:p>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57"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Project staff </w:t>
      </w:r>
    </w:p>
    <w:p w:rsidR="00000000" w:rsidDel="00000000" w:rsidP="00000000" w:rsidRDefault="00000000" w:rsidRPr="00000000" w14:paraId="000000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57"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Budget</w:t>
      </w:r>
    </w:p>
    <w:p w:rsidR="00000000" w:rsidDel="00000000" w:rsidP="00000000" w:rsidRDefault="00000000" w:rsidRPr="00000000" w14:paraId="000000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57"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Resumes of Project Manager, other key staff, and consultants </w:t>
      </w:r>
    </w:p>
    <w:p w:rsidR="00000000" w:rsidDel="00000000" w:rsidP="00000000" w:rsidRDefault="00000000" w:rsidRPr="00000000" w14:paraId="000000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57"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Letter of support</w:t>
      </w:r>
    </w:p>
    <w:p w:rsidR="00000000" w:rsidDel="00000000" w:rsidP="00000000" w:rsidRDefault="00000000" w:rsidRPr="00000000" w14:paraId="000000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1"/>
          <w:iCs w:val="1"/>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Applicants must be individual or institutional members of NCPC. </w:t>
      </w:r>
    </w:p>
    <w:p w:rsidR="00000000" w:rsidDel="00000000" w:rsidP="00000000" w:rsidRDefault="00000000" w:rsidRPr="00000000" w14:paraId="000000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57"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The applicant must be North Carolina-based and/or applying on behalf of a project working to preserve North Carolina’s cultural heritage.</w:t>
      </w:r>
    </w:p>
    <w:p w:rsidR="00000000" w:rsidDel="00000000" w:rsidP="00000000" w:rsidRDefault="00000000" w:rsidRPr="00000000" w14:paraId="000000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singl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single"/>
          <w:shd w:fill="auto" w:val="clear"/>
          <w:vertAlign w:val="baseline"/>
          <w:rtl w:val="0"/>
        </w:rPr>
        <w:t xml:space="preserve">Guidelines for Institutions:</w:t>
      </w:r>
    </w:p>
    <w:p w:rsidR="00000000" w:rsidDel="00000000" w:rsidP="00000000" w:rsidRDefault="00000000" w:rsidRPr="00000000" w14:paraId="000000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57" w:right="69"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357"/>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Only one application may be submitted annually by an institution, although distinct </w:t>
      </w:r>
    </w:p>
    <w:p w:rsidR="00000000" w:rsidDel="00000000" w:rsidP="00000000" w:rsidRDefault="00000000" w:rsidRPr="00000000" w14:paraId="000000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357"/>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collecting entities of a larger organization may apply in the same year, such as the library and </w:t>
      </w:r>
    </w:p>
    <w:p w:rsidR="00000000" w:rsidDel="00000000" w:rsidP="00000000" w:rsidRDefault="00000000" w:rsidRPr="00000000" w14:paraId="000000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357"/>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museum of a university or two historic sites within a historical society.</w:t>
      </w:r>
    </w:p>
    <w:p w:rsidR="00000000" w:rsidDel="00000000" w:rsidP="00000000" w:rsidRDefault="00000000" w:rsidRPr="00000000" w14:paraId="000000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357"/>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The institution must have legal custody of the item/collection to be preserved.</w:t>
      </w:r>
    </w:p>
    <w:p w:rsidR="00000000" w:rsidDel="00000000" w:rsidP="00000000" w:rsidRDefault="00000000" w:rsidRPr="00000000" w14:paraId="000000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57"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An institution must have a designated position with full or part time responsibility for preservation and collection care.</w:t>
      </w:r>
    </w:p>
    <w:p w:rsidR="00000000" w:rsidDel="00000000" w:rsidP="00000000" w:rsidRDefault="00000000" w:rsidRPr="00000000" w14:paraId="000000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57"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57"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Staff and consultants must have experience and qualifications appropriate to the project's goals. </w:t>
      </w:r>
    </w:p>
    <w:p w:rsidR="00000000" w:rsidDel="00000000" w:rsidP="00000000" w:rsidRDefault="00000000" w:rsidRPr="00000000" w14:paraId="000000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57"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57"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The grant should contribute to the institution's capacity to preserve its collections and/or cultural heritage. </w:t>
      </w:r>
    </w:p>
    <w:p w:rsidR="00000000" w:rsidDel="00000000" w:rsidP="00000000" w:rsidRDefault="00000000" w:rsidRPr="00000000" w14:paraId="000000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57"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57"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The institution must have additional funding sources if the project budget exceeds the grant request.</w:t>
      </w:r>
    </w:p>
    <w:p w:rsidR="00000000" w:rsidDel="00000000" w:rsidP="00000000" w:rsidRDefault="00000000" w:rsidRPr="00000000" w14:paraId="000000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singl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single"/>
          <w:shd w:fill="auto" w:val="clear"/>
          <w:vertAlign w:val="baseline"/>
          <w:rtl w:val="0"/>
        </w:rPr>
        <w:t xml:space="preserve">Guidelines for Individuals:</w:t>
      </w:r>
    </w:p>
    <w:p w:rsidR="00000000" w:rsidDel="00000000" w:rsidP="00000000" w:rsidRDefault="00000000" w:rsidRPr="00000000" w14:paraId="000000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57" w:right="0" w:firstLine="0"/>
        <w:jc w:val="left"/>
        <w:rPr>
          <w:rFonts w:ascii="Times New Roman" w:cs="Times New Roman" w:eastAsia="Times New Roman" w:hAnsi="Times New Roman"/>
          <w:b w:val="0"/>
          <w:bCs w:val="0"/>
          <w:i w:val="0"/>
          <w:iCs w:val="0"/>
          <w:smallCaps w:val="0"/>
          <w:strike w:val="0"/>
          <w:color w:val="000000"/>
          <w:sz w:val="24"/>
          <w:szCs w:val="24"/>
          <w:u w:val="single"/>
          <w:shd w:fill="auto" w:val="clear"/>
          <w:vertAlign w:val="baseline"/>
        </w:rPr>
      </w:pPr>
      <w:r w:rsidDel="00000000" w:rsidR="00000000" w:rsidRPr="00000000">
        <w:rPr>
          <w:rtl w:val="0"/>
        </w:rPr>
      </w:r>
    </w:p>
    <w:p w:rsidR="00000000" w:rsidDel="00000000" w:rsidP="00000000" w:rsidRDefault="00000000" w:rsidRPr="00000000" w14:paraId="000000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57"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Only one application may be submitted per individual. Individuals must be backed by an institution, support</w:t>
      </w:r>
      <w:r w:rsidDel="00000000" w:rsidR="00000000" w:rsidRPr="00000000">
        <w:rPr>
          <w:sz w:val="24"/>
          <w:szCs w:val="24"/>
          <w:rtl w:val="0"/>
        </w:rPr>
        <w:t xml:space="preserve">ed by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an institution with oversight of the collection/project, and/or be able to provide a statement of credentials.</w:t>
      </w:r>
    </w:p>
    <w:p w:rsidR="00000000" w:rsidDel="00000000" w:rsidP="00000000" w:rsidRDefault="00000000" w:rsidRPr="00000000" w14:paraId="000000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57"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57" w:right="108"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Students are eligible to apply but must have institutional support and be working under the supervision of an accountable faculty member or Project Manager. In addition to the student’s resume, the faculty member or Project Manager must submit a resume and letter of support.</w:t>
      </w:r>
    </w:p>
    <w:p w:rsidR="00000000" w:rsidDel="00000000" w:rsidP="00000000" w:rsidRDefault="00000000" w:rsidRPr="00000000" w14:paraId="000000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57" w:right="108"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57" w:right="108"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The applicant must have legal custody of the item/collection which is the focus of the grant, and/or permission to conduct the work.</w:t>
      </w:r>
    </w:p>
    <w:p w:rsidR="00000000" w:rsidDel="00000000" w:rsidP="00000000" w:rsidRDefault="00000000" w:rsidRPr="00000000" w14:paraId="000000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57" w:right="108"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57" w:right="108"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Letters of support may be provided by a parent organization, community stakeholder, or institution. For example, these may include historical societies, museums, libraries, historic sites, or other entities benefiting from the work.</w:t>
      </w:r>
    </w:p>
    <w:p w:rsidR="00000000" w:rsidDel="00000000" w:rsidP="00000000" w:rsidRDefault="00000000" w:rsidRPr="00000000" w14:paraId="000000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08"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08" w:firstLine="0"/>
        <w:jc w:val="left"/>
        <w:rPr>
          <w:rFonts w:ascii="Times New Roman" w:cs="Times New Roman" w:eastAsia="Times New Roman" w:hAnsi="Times New Roman"/>
          <w:b w:val="0"/>
          <w:bCs w:val="0"/>
          <w:i w:val="0"/>
          <w:iCs w:val="0"/>
          <w:smallCaps w:val="0"/>
          <w:strike w:val="0"/>
          <w:color w:val="000000"/>
          <w:sz w:val="24"/>
          <w:szCs w:val="24"/>
          <w:u w:val="singl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single"/>
          <w:shd w:fill="auto" w:val="clear"/>
          <w:vertAlign w:val="baseline"/>
          <w:rtl w:val="0"/>
        </w:rPr>
        <w:t xml:space="preserve">Additional Information</w:t>
      </w:r>
    </w:p>
    <w:p w:rsidR="00000000" w:rsidDel="00000000" w:rsidP="00000000" w:rsidRDefault="00000000" w:rsidRPr="00000000" w14:paraId="000000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57" w:right="108"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57"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The request may not exceed the established financial limit set for the grant by the board of directors.</w:t>
      </w:r>
    </w:p>
    <w:p w:rsidR="00000000" w:rsidDel="00000000" w:rsidP="00000000" w:rsidRDefault="00000000" w:rsidRPr="00000000" w14:paraId="000000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57"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57" w:right="108"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Awards should be distributed to a variety of institution types that represent the diversity of NCPC members; public and private, large and small, archives, libraries, museums, historic sites, and other heritage institutions.</w:t>
      </w:r>
    </w:p>
    <w:p w:rsidR="00000000" w:rsidDel="00000000" w:rsidP="00000000" w:rsidRDefault="00000000" w:rsidRPr="00000000" w14:paraId="000000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57"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Each award should be a good investment of NCPC funds.</w:t>
      </w:r>
    </w:p>
    <w:p w:rsidR="00000000" w:rsidDel="00000000" w:rsidP="00000000" w:rsidRDefault="00000000" w:rsidRPr="00000000" w14:paraId="000000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57" w:right="0" w:firstLine="0"/>
        <w:jc w:val="left"/>
        <w:rPr>
          <w:sz w:val="24"/>
          <w:szCs w:val="24"/>
        </w:rPr>
      </w:pPr>
      <w:r w:rsidDel="00000000" w:rsidR="00000000" w:rsidRPr="00000000">
        <w:rPr>
          <w:rtl w:val="0"/>
        </w:rPr>
      </w:r>
    </w:p>
    <w:p w:rsidR="00000000" w:rsidDel="00000000" w:rsidP="00000000" w:rsidRDefault="00000000" w:rsidRPr="00000000" w14:paraId="000000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57"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Awards should have the anticipated support of NCPC members and stakeholders. </w:t>
      </w:r>
    </w:p>
    <w:p w:rsidR="00000000" w:rsidDel="00000000" w:rsidP="00000000" w:rsidRDefault="00000000" w:rsidRPr="00000000" w14:paraId="000000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57"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57"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The committee is expected to use good professional judgment in applying these guidelines to the grant selection process and uphold our Code of Ethics.</w:t>
      </w:r>
    </w:p>
    <w:p w:rsidR="00000000" w:rsidDel="00000000" w:rsidP="00000000" w:rsidRDefault="00000000" w:rsidRPr="00000000" w14:paraId="000000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57"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Approved by the NCPC Board of Directors, February 2026</w:t>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2"/>
        <w:szCs w:val="22"/>
        <w:lang w:val="en"/>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spacing w:before="68" w:lineRule="auto"/>
      <w:ind w:left="2561" w:right="1816" w:hanging="230.99999999999994"/>
    </w:pPr>
    <w:rPr>
      <w:b w:val="1"/>
      <w:bCs w:val="1"/>
      <w:sz w:val="24"/>
      <w:szCs w:val="24"/>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